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07" w:rsidRPr="00B41007" w:rsidRDefault="00B41007" w:rsidP="00D2261F">
      <w:pPr>
        <w:rPr>
          <w:b/>
          <w:u w:val="single"/>
        </w:rPr>
      </w:pPr>
      <w:r w:rsidRPr="00B41007">
        <w:rPr>
          <w:b/>
          <w:u w:val="single"/>
        </w:rPr>
        <w:t>SUPPORTING DOCUMENTS SHEET</w:t>
      </w:r>
    </w:p>
    <w:p w:rsidR="00D2261F" w:rsidRDefault="0099151C" w:rsidP="00D2261F">
      <w:r>
        <w:t>The following agreements illustrate the intention and ability</w:t>
      </w:r>
      <w:r w:rsidR="00821425">
        <w:t xml:space="preserve"> of Alderney Renewable Energy Ltd to</w:t>
      </w:r>
      <w:r>
        <w:t xml:space="preserve"> </w:t>
      </w:r>
      <w:r w:rsidR="00652EE3">
        <w:t>deliver</w:t>
      </w:r>
      <w:r>
        <w:t xml:space="preserve"> a viable</w:t>
      </w:r>
      <w:r w:rsidR="00821425">
        <w:t xml:space="preserve"> infrastructure</w:t>
      </w:r>
      <w:r>
        <w:t xml:space="preserve"> project </w:t>
      </w:r>
      <w:r w:rsidR="00E917C6">
        <w:t>that</w:t>
      </w:r>
      <w:r w:rsidR="00652EE3">
        <w:t xml:space="preserve"> is in line with States policy and will</w:t>
      </w:r>
      <w:r w:rsidR="00E917C6">
        <w:t xml:space="preserve"> support</w:t>
      </w:r>
      <w:r w:rsidR="00652EE3">
        <w:t xml:space="preserve"> sustainable</w:t>
      </w:r>
      <w:r w:rsidR="00E917C6">
        <w:t xml:space="preserve"> economic development of the island.</w:t>
      </w:r>
      <w:r>
        <w:t xml:space="preserve"> </w:t>
      </w:r>
    </w:p>
    <w:p w:rsidR="00D2261F" w:rsidRDefault="00D2261F" w:rsidP="00D2261F"/>
    <w:p w:rsidR="00FD6100" w:rsidRDefault="004F3B67" w:rsidP="004F3B67">
      <w:pPr>
        <w:pStyle w:val="ListParagraph"/>
        <w:numPr>
          <w:ilvl w:val="0"/>
          <w:numId w:val="1"/>
        </w:numPr>
      </w:pPr>
      <w:r>
        <w:t>States of Alderney establish The Renewable Energy (Alderney) Law 2007 to enable (i) the regulation of renewable energy systems, and (ii) the formation of the Alderney Commission for Renewable Energy (ACRE)</w:t>
      </w:r>
      <w:r w:rsidR="003525E3">
        <w:t>. The function of ACRE is</w:t>
      </w:r>
      <w:r w:rsidR="0045026F">
        <w:t xml:space="preserve"> to</w:t>
      </w:r>
      <w:r w:rsidR="003525E3">
        <w:t xml:space="preserve"> Licence, consent and regulate renewable energy projects.</w:t>
      </w:r>
    </w:p>
    <w:p w:rsidR="00821425" w:rsidRDefault="00821425" w:rsidP="00821425">
      <w:pPr>
        <w:pStyle w:val="ListParagraph"/>
      </w:pPr>
    </w:p>
    <w:p w:rsidR="00D2261F" w:rsidRDefault="003525E3" w:rsidP="004F3B67">
      <w:pPr>
        <w:pStyle w:val="ListParagraph"/>
        <w:numPr>
          <w:ilvl w:val="0"/>
          <w:numId w:val="1"/>
        </w:numPr>
      </w:pPr>
      <w:r>
        <w:t xml:space="preserve">In 2008 Alderney Renewable Energy Ltd (ARE) was issued a 65 year licence from ACRE to develop tidal projects </w:t>
      </w:r>
      <w:r w:rsidR="00D2261F">
        <w:t xml:space="preserve">in </w:t>
      </w:r>
      <w:r w:rsidR="00652EE3">
        <w:t>Alderney’s</w:t>
      </w:r>
      <w:r w:rsidR="00D2261F">
        <w:t xml:space="preserve"> territorial waters. Licence fees are paid as part of this agreement a</w:t>
      </w:r>
      <w:r w:rsidR="0045026F">
        <w:t>nd to-date ARE has</w:t>
      </w:r>
      <w:r w:rsidR="00D2261F">
        <w:t xml:space="preserve"> paid £3.2 million to ACRE.</w:t>
      </w:r>
    </w:p>
    <w:p w:rsidR="00821425" w:rsidRDefault="00821425" w:rsidP="00821425">
      <w:pPr>
        <w:pStyle w:val="ListParagraph"/>
      </w:pPr>
    </w:p>
    <w:p w:rsidR="00821425" w:rsidRDefault="00821425" w:rsidP="00821425">
      <w:pPr>
        <w:pStyle w:val="ListParagraph"/>
      </w:pPr>
    </w:p>
    <w:p w:rsidR="003525E3" w:rsidRDefault="00D2261F" w:rsidP="004F3B67">
      <w:pPr>
        <w:pStyle w:val="ListParagraph"/>
        <w:numPr>
          <w:ilvl w:val="0"/>
          <w:numId w:val="1"/>
        </w:numPr>
      </w:pPr>
      <w:r>
        <w:t>In 2010 ARE signed a Lease Option Agreement with the</w:t>
      </w:r>
      <w:r w:rsidR="00C83D72">
        <w:t xml:space="preserve"> General Services Committee of</w:t>
      </w:r>
      <w:r>
        <w:t xml:space="preserve"> States of Alderney</w:t>
      </w:r>
      <w:r w:rsidR="00C83D72">
        <w:t xml:space="preserve"> to obtain planning consent to develop</w:t>
      </w:r>
      <w:r>
        <w:t xml:space="preserve"> Mannez Quarry</w:t>
      </w:r>
      <w:r w:rsidR="00C83D72">
        <w:t xml:space="preserve"> for “the installation and operation of aggregation and power transmission equipment in respect of the Alderney marine renewable energy project”.</w:t>
      </w:r>
    </w:p>
    <w:p w:rsidR="00821425" w:rsidRDefault="00821425" w:rsidP="00821425">
      <w:pPr>
        <w:pStyle w:val="ListParagraph"/>
      </w:pPr>
    </w:p>
    <w:p w:rsidR="00F165D2" w:rsidRDefault="00B6726F" w:rsidP="004F3B67">
      <w:pPr>
        <w:pStyle w:val="ListParagraph"/>
        <w:numPr>
          <w:ilvl w:val="0"/>
          <w:numId w:val="1"/>
        </w:numPr>
      </w:pPr>
      <w:r>
        <w:t>In 2010 ARE established a joint venture with Transmission Investment LLP to develop a cable connection link between France, Alderney and Britain. Known as FAB Link, this link will allow electricity to be traded between Britain and France and also be technically capable of allowing electricity generated from tidal power projects in Alderney to be exported to European markets.</w:t>
      </w:r>
      <w:r w:rsidR="00DA6064">
        <w:t xml:space="preserve"> Alder</w:t>
      </w:r>
      <w:r w:rsidR="00B41007">
        <w:t>ney will also have the ability to access</w:t>
      </w:r>
      <w:r w:rsidR="00DA6064">
        <w:t xml:space="preserve"> a fibre optic connection and less expensive electricity from Europe via the FAB Link.</w:t>
      </w:r>
    </w:p>
    <w:p w:rsidR="00821425" w:rsidRDefault="00821425" w:rsidP="00821425">
      <w:pPr>
        <w:pStyle w:val="ListParagraph"/>
      </w:pPr>
    </w:p>
    <w:p w:rsidR="00821425" w:rsidRDefault="00821425" w:rsidP="00821425">
      <w:pPr>
        <w:pStyle w:val="ListParagraph"/>
      </w:pPr>
    </w:p>
    <w:p w:rsidR="0099151C" w:rsidRDefault="00762DF6" w:rsidP="004F3B67">
      <w:pPr>
        <w:pStyle w:val="ListParagraph"/>
        <w:numPr>
          <w:ilvl w:val="0"/>
          <w:numId w:val="1"/>
        </w:numPr>
      </w:pPr>
      <w:r>
        <w:t>2014</w:t>
      </w:r>
      <w:r w:rsidR="0099151C">
        <w:t xml:space="preserve"> States of Alderney </w:t>
      </w:r>
      <w:r w:rsidR="00652EE3">
        <w:t>Strategic</w:t>
      </w:r>
      <w:r w:rsidR="0099151C">
        <w:t xml:space="preserve"> Plan notes importance of ti</w:t>
      </w:r>
      <w:r>
        <w:t>dal development and FAB Link projects as part of the strategic objectives for the island</w:t>
      </w:r>
      <w:r w:rsidR="00B66551">
        <w:t xml:space="preserve"> (Appendix</w:t>
      </w:r>
      <w:r w:rsidR="00821425">
        <w:t xml:space="preserve"> 1 attached)</w:t>
      </w:r>
      <w:r>
        <w:t>.</w:t>
      </w:r>
    </w:p>
    <w:p w:rsidR="00821425" w:rsidRDefault="00821425" w:rsidP="00821425">
      <w:pPr>
        <w:pStyle w:val="ListParagraph"/>
      </w:pPr>
    </w:p>
    <w:p w:rsidR="00821425" w:rsidRDefault="00F165D2" w:rsidP="00821425">
      <w:pPr>
        <w:pStyle w:val="ListParagraph"/>
        <w:numPr>
          <w:ilvl w:val="0"/>
          <w:numId w:val="1"/>
        </w:numPr>
      </w:pPr>
      <w:r>
        <w:t>In 2014 ARE established a joint venture with OpenHydro DCNS to develop a first phase tidal project. This 300MW project is called Race Tidal and aims to be in operation once FAB Link is commissioned.</w:t>
      </w:r>
      <w:r w:rsidR="00E917C6">
        <w:t xml:space="preserve"> OpenHydro is the tidal development division of DCNS, a French Industrial group</w:t>
      </w:r>
      <w:r w:rsidR="00821425">
        <w:t xml:space="preserve"> with annual revenues of €2.9 billion.</w:t>
      </w:r>
      <w:r w:rsidR="00B6726F">
        <w:t xml:space="preserve"> </w:t>
      </w:r>
    </w:p>
    <w:p w:rsidR="00821425" w:rsidRDefault="00821425" w:rsidP="00821425">
      <w:pPr>
        <w:pStyle w:val="ListParagraph"/>
      </w:pPr>
    </w:p>
    <w:p w:rsidR="00821425" w:rsidRDefault="00821425" w:rsidP="00821425">
      <w:pPr>
        <w:pStyle w:val="ListParagraph"/>
      </w:pPr>
    </w:p>
    <w:p w:rsidR="0099151C" w:rsidRDefault="00762DF6" w:rsidP="004F3B67">
      <w:pPr>
        <w:pStyle w:val="ListParagraph"/>
        <w:numPr>
          <w:ilvl w:val="0"/>
          <w:numId w:val="1"/>
        </w:numPr>
      </w:pPr>
      <w:r>
        <w:t>2014 Alderney Economic Development Study. Commissioned by the States of Guernsey, the study supports</w:t>
      </w:r>
      <w:r w:rsidR="00B41007">
        <w:t xml:space="preserve"> tidal and FAB Link development in Alderney.</w:t>
      </w:r>
      <w:r>
        <w:t xml:space="preserve"> The report was accepted by</w:t>
      </w:r>
      <w:r w:rsidR="00B41007">
        <w:t xml:space="preserve"> both the Gue</w:t>
      </w:r>
      <w:r w:rsidR="00B66551">
        <w:t>rnsey and Alderney States (Appendix</w:t>
      </w:r>
      <w:bookmarkStart w:id="0" w:name="_GoBack"/>
      <w:bookmarkEnd w:id="0"/>
      <w:r w:rsidR="00B41007">
        <w:t xml:space="preserve"> 2 attached).</w:t>
      </w:r>
    </w:p>
    <w:sectPr w:rsidR="00991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629"/>
    <w:multiLevelType w:val="hybridMultilevel"/>
    <w:tmpl w:val="B0FE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67"/>
    <w:rsid w:val="003525E3"/>
    <w:rsid w:val="0045026F"/>
    <w:rsid w:val="004F3B67"/>
    <w:rsid w:val="00652EE3"/>
    <w:rsid w:val="00762DF6"/>
    <w:rsid w:val="00821425"/>
    <w:rsid w:val="0099151C"/>
    <w:rsid w:val="009E7B4D"/>
    <w:rsid w:val="00A7230E"/>
    <w:rsid w:val="00B41007"/>
    <w:rsid w:val="00B66551"/>
    <w:rsid w:val="00B6726F"/>
    <w:rsid w:val="00C83D72"/>
    <w:rsid w:val="00D2261F"/>
    <w:rsid w:val="00DA6064"/>
    <w:rsid w:val="00E917C6"/>
    <w:rsid w:val="00F165D2"/>
    <w:rsid w:val="00FD6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442FF-400E-4F05-9428-3999B2A8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dc:creator>
  <cp:keywords/>
  <dc:description/>
  <cp:lastModifiedBy>Declan</cp:lastModifiedBy>
  <cp:revision>3</cp:revision>
  <dcterms:created xsi:type="dcterms:W3CDTF">2016-11-01T14:24:00Z</dcterms:created>
  <dcterms:modified xsi:type="dcterms:W3CDTF">2016-11-02T16:21:00Z</dcterms:modified>
</cp:coreProperties>
</file>